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AA5FC" w14:textId="77777777" w:rsidR="007C080E" w:rsidRPr="007C080E" w:rsidRDefault="007C080E" w:rsidP="007C080E">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7C080E">
        <w:rPr>
          <w:rFonts w:ascii="Calibri" w:eastAsia="Times New Roman" w:hAnsi="Calibri" w:cs="Calibri"/>
          <w:b/>
          <w:bCs/>
          <w:kern w:val="0"/>
          <w:sz w:val="36"/>
          <w:szCs w:val="36"/>
          <w14:ligatures w14:val="none"/>
        </w:rPr>
        <w:t>September 2014 ESIP Journal</w:t>
      </w:r>
    </w:p>
    <w:p w14:paraId="596E8984" w14:textId="77777777" w:rsidR="007C080E" w:rsidRPr="007C080E" w:rsidRDefault="007C080E" w:rsidP="007C080E">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7C080E">
        <w:rPr>
          <w:rFonts w:ascii="Calibri" w:eastAsia="Times New Roman" w:hAnsi="Calibri" w:cs="Calibri"/>
          <w:b/>
          <w:bCs/>
          <w:kern w:val="0"/>
          <w:sz w:val="36"/>
          <w:szCs w:val="36"/>
          <w14:ligatures w14:val="none"/>
        </w:rPr>
        <w:t>GeoTour of the Gulf of Maine &amp; Bay of Fundy</w:t>
      </w:r>
    </w:p>
    <w:p w14:paraId="009E660C" w14:textId="77777777" w:rsidR="007C080E" w:rsidRPr="007C080E" w:rsidRDefault="007C080E" w:rsidP="007C080E">
      <w:pPr>
        <w:spacing w:before="100" w:beforeAutospacing="1" w:after="100" w:afterAutospacing="1" w:line="240" w:lineRule="auto"/>
        <w:rPr>
          <w:rFonts w:ascii="Calibri" w:eastAsia="Times New Roman" w:hAnsi="Calibri" w:cs="Calibri"/>
          <w:kern w:val="0"/>
          <w14:ligatures w14:val="none"/>
        </w:rPr>
      </w:pPr>
      <w:r w:rsidRPr="007C080E">
        <w:rPr>
          <w:rFonts w:ascii="Calibri" w:eastAsia="Times New Roman" w:hAnsi="Calibri" w:cs="Calibri"/>
          <w:kern w:val="0"/>
          <w14:ligatures w14:val="none"/>
        </w:rPr>
        <w:t>Looking for something fun to do this fall in your watershed? Go on the GeoTour, created to celebrate the Gulf of Maine Council’s 25th anniversary! Five sites are located in each of the states and provinces surrounding the Gulf of Maine. Whether you live in Boston or near Great Bay or in Maine or St. John or Nova Scotia, there is likely to be a geocache site near you. The GeoTour itself was created to encourage people living in or visiting the Gulf of Maine region to explore and learn about our watershed and coasts. Participants collect points for every geocache visited by answering questions posed in the GeoTour Passport:</w:t>
      </w:r>
    </w:p>
    <w:p w14:paraId="57BD8CB6" w14:textId="77777777" w:rsidR="007C080E" w:rsidRPr="007C080E" w:rsidRDefault="007C080E" w:rsidP="007C080E">
      <w:pPr>
        <w:spacing w:before="100" w:beforeAutospacing="1" w:after="100" w:afterAutospacing="1" w:line="240" w:lineRule="auto"/>
        <w:rPr>
          <w:rFonts w:ascii="Calibri" w:eastAsia="Times New Roman" w:hAnsi="Calibri" w:cs="Calibri"/>
          <w:kern w:val="0"/>
          <w14:ligatures w14:val="none"/>
        </w:rPr>
      </w:pPr>
      <w:hyperlink r:id="rId4" w:tgtFrame="_blank" w:history="1">
        <w:r w:rsidRPr="007C080E">
          <w:rPr>
            <w:rFonts w:ascii="Calibri" w:eastAsia="Times New Roman" w:hAnsi="Calibri" w:cs="Calibri"/>
            <w:color w:val="0000FF"/>
            <w:kern w:val="0"/>
            <w:u w:val="single"/>
            <w14:ligatures w14:val="none"/>
          </w:rPr>
          <w:t>http://www.gulfofmaine.org/2/wp-content/uploads/2014/07/GOMC_GeoTour_Passport_Full.pdf</w:t>
        </w:r>
      </w:hyperlink>
    </w:p>
    <w:p w14:paraId="1DCBFE5C" w14:textId="77777777" w:rsidR="007C080E" w:rsidRPr="007C080E" w:rsidRDefault="007C080E" w:rsidP="007C080E">
      <w:pPr>
        <w:spacing w:before="100" w:beforeAutospacing="1" w:after="100" w:afterAutospacing="1" w:line="240" w:lineRule="auto"/>
        <w:rPr>
          <w:rFonts w:ascii="Calibri" w:eastAsia="Times New Roman" w:hAnsi="Calibri" w:cs="Calibri"/>
          <w:kern w:val="0"/>
          <w14:ligatures w14:val="none"/>
        </w:rPr>
      </w:pPr>
      <w:r w:rsidRPr="007C080E">
        <w:rPr>
          <w:rFonts w:ascii="Calibri" w:eastAsia="Times New Roman" w:hAnsi="Calibri" w:cs="Calibri"/>
          <w:kern w:val="0"/>
          <w14:ligatures w14:val="none"/>
        </w:rPr>
        <w:t>In addition to learning about the biologically diverse and beautiful areas that surround us, participants can also help ESIP learn about changes taking place at the sites visited. As a pilot project two sites were selected for photographic data collection. These two sites allow participants to take images from specific spots and submit them to the ESIP Program Manager. These photos create part of the foundation that ESIP is using to create our ICUC app (stay tuned for details on that!).</w:t>
      </w:r>
    </w:p>
    <w:p w14:paraId="35E9BF01" w14:textId="77777777" w:rsidR="007C080E" w:rsidRPr="007C080E" w:rsidRDefault="007C080E" w:rsidP="007C080E">
      <w:pPr>
        <w:spacing w:before="100" w:beforeAutospacing="1" w:after="100" w:afterAutospacing="1" w:line="240" w:lineRule="auto"/>
        <w:rPr>
          <w:rFonts w:ascii="Calibri" w:eastAsia="Times New Roman" w:hAnsi="Calibri" w:cs="Calibri"/>
          <w:kern w:val="0"/>
          <w14:ligatures w14:val="none"/>
        </w:rPr>
      </w:pPr>
      <w:r w:rsidRPr="007C080E">
        <w:rPr>
          <w:rFonts w:ascii="Calibri" w:eastAsia="Times New Roman" w:hAnsi="Calibri" w:cs="Calibri"/>
          <w:kern w:val="0"/>
          <w14:ligatures w14:val="none"/>
        </w:rPr>
        <w:t>To get more information on the GeoTour please visit:</w:t>
      </w:r>
    </w:p>
    <w:p w14:paraId="635149F3" w14:textId="77777777" w:rsidR="007C080E" w:rsidRPr="007C080E" w:rsidRDefault="007C080E" w:rsidP="007C080E">
      <w:pPr>
        <w:spacing w:before="100" w:beforeAutospacing="1" w:after="100" w:afterAutospacing="1" w:line="240" w:lineRule="auto"/>
        <w:rPr>
          <w:rFonts w:ascii="Calibri" w:eastAsia="Times New Roman" w:hAnsi="Calibri" w:cs="Calibri"/>
          <w:kern w:val="0"/>
          <w14:ligatures w14:val="none"/>
        </w:rPr>
      </w:pPr>
      <w:hyperlink r:id="rId5" w:tgtFrame="_blank" w:history="1">
        <w:r w:rsidRPr="007C080E">
          <w:rPr>
            <w:rFonts w:ascii="Calibri" w:eastAsia="Times New Roman" w:hAnsi="Calibri" w:cs="Calibri"/>
            <w:color w:val="0000FF"/>
            <w:kern w:val="0"/>
            <w:u w:val="single"/>
            <w14:ligatures w14:val="none"/>
          </w:rPr>
          <w:t>http://www.gulfofmaine.org/geocache</w:t>
        </w:r>
      </w:hyperlink>
    </w:p>
    <w:p w14:paraId="408EDF25" w14:textId="77777777" w:rsidR="007C080E" w:rsidRPr="007C080E" w:rsidRDefault="007C080E" w:rsidP="007C080E">
      <w:pPr>
        <w:spacing w:before="100" w:beforeAutospacing="1" w:after="100" w:afterAutospacing="1" w:line="240" w:lineRule="auto"/>
        <w:rPr>
          <w:rFonts w:ascii="Calibri" w:eastAsia="Times New Roman" w:hAnsi="Calibri" w:cs="Calibri"/>
          <w:kern w:val="0"/>
          <w14:ligatures w14:val="none"/>
        </w:rPr>
      </w:pPr>
      <w:r w:rsidRPr="007C080E">
        <w:rPr>
          <w:rFonts w:ascii="Calibri" w:eastAsia="Times New Roman" w:hAnsi="Calibri" w:cs="Calibri"/>
          <w:kern w:val="0"/>
          <w14:ligatures w14:val="none"/>
        </w:rPr>
        <w:t>Once you’ve gone on the GeoTour and earned a beautiful geocoin, challenge your friends and neighbors to explore the Gulf of Maine, too.</w:t>
      </w:r>
    </w:p>
    <w:p w14:paraId="44136F8C" w14:textId="3B97B996" w:rsidR="007C080E" w:rsidRPr="007C080E" w:rsidRDefault="007C080E" w:rsidP="007C080E">
      <w:pPr>
        <w:spacing w:before="100" w:beforeAutospacing="1" w:after="100" w:afterAutospacing="1" w:line="240" w:lineRule="auto"/>
        <w:rPr>
          <w:rFonts w:ascii="Calibri" w:eastAsia="Times New Roman" w:hAnsi="Calibri" w:cs="Calibri"/>
          <w:kern w:val="0"/>
          <w14:ligatures w14:val="none"/>
        </w:rPr>
      </w:pPr>
      <w:r w:rsidRPr="007C080E">
        <w:rPr>
          <w:rFonts w:ascii="Calibri" w:eastAsia="Times New Roman" w:hAnsi="Calibri" w:cs="Calibri"/>
          <w:kern w:val="0"/>
          <w14:ligatures w14:val="none"/>
        </w:rPr>
        <w:lastRenderedPageBreak/>
        <w:fldChar w:fldCharType="begin"/>
      </w:r>
      <w:r w:rsidRPr="007C080E">
        <w:rPr>
          <w:rFonts w:ascii="Calibri" w:eastAsia="Times New Roman" w:hAnsi="Calibri" w:cs="Calibri"/>
          <w:kern w:val="0"/>
          <w14:ligatures w14:val="none"/>
        </w:rPr>
        <w:instrText xml:space="preserve"> INCLUDEPICTURE "https://www.gulfofmaine.org/2/wp-content/uploads/2014/09/september-2014-esip-journal-picture.png" \* MERGEFORMATINET </w:instrText>
      </w:r>
      <w:r w:rsidRPr="007C080E">
        <w:rPr>
          <w:rFonts w:ascii="Calibri" w:eastAsia="Times New Roman" w:hAnsi="Calibri" w:cs="Calibri"/>
          <w:kern w:val="0"/>
          <w14:ligatures w14:val="none"/>
        </w:rPr>
        <w:fldChar w:fldCharType="separate"/>
      </w:r>
      <w:r w:rsidRPr="007C080E">
        <w:rPr>
          <w:rFonts w:ascii="Calibri" w:eastAsia="Times New Roman" w:hAnsi="Calibri" w:cs="Calibri"/>
          <w:noProof/>
          <w:kern w:val="0"/>
          <w14:ligatures w14:val="none"/>
        </w:rPr>
        <w:drawing>
          <wp:inline distT="0" distB="0" distL="0" distR="0" wp14:anchorId="1DBAB97D" wp14:editId="73130445">
            <wp:extent cx="5709920" cy="5058410"/>
            <wp:effectExtent l="0" t="0" r="5080" b="0"/>
            <wp:docPr id="56637341" name="Picture 1" descr="september-2014-esip-journal-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ptember-2014-esip-journal-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9920" cy="5058410"/>
                    </a:xfrm>
                    <a:prstGeom prst="rect">
                      <a:avLst/>
                    </a:prstGeom>
                    <a:noFill/>
                    <a:ln>
                      <a:noFill/>
                    </a:ln>
                  </pic:spPr>
                </pic:pic>
              </a:graphicData>
            </a:graphic>
          </wp:inline>
        </w:drawing>
      </w:r>
      <w:r w:rsidRPr="007C080E">
        <w:rPr>
          <w:rFonts w:ascii="Calibri" w:eastAsia="Times New Roman" w:hAnsi="Calibri" w:cs="Calibri"/>
          <w:kern w:val="0"/>
          <w14:ligatures w14:val="none"/>
        </w:rPr>
        <w:fldChar w:fldCharType="end"/>
      </w:r>
    </w:p>
    <w:p w14:paraId="21C22022" w14:textId="77777777" w:rsidR="004F60E7" w:rsidRPr="007C080E" w:rsidRDefault="004F60E7">
      <w:pPr>
        <w:rPr>
          <w:rFonts w:ascii="Calibri" w:hAnsi="Calibri" w:cs="Calibri"/>
        </w:rPr>
      </w:pPr>
    </w:p>
    <w:sectPr w:rsidR="004F60E7" w:rsidRPr="007C080E"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80E"/>
    <w:rsid w:val="00400783"/>
    <w:rsid w:val="004F60E7"/>
    <w:rsid w:val="00561821"/>
    <w:rsid w:val="006345E0"/>
    <w:rsid w:val="007C080E"/>
    <w:rsid w:val="00861BC6"/>
    <w:rsid w:val="009E119E"/>
    <w:rsid w:val="00AE7BA2"/>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7A9F4B"/>
  <w15:chartTrackingRefBased/>
  <w15:docId w15:val="{A34DED39-C8F0-E642-98F8-C88B46C7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8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08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8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8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8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8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8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8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8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8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08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8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8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8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8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80E"/>
    <w:rPr>
      <w:rFonts w:eastAsiaTheme="majorEastAsia" w:cstheme="majorBidi"/>
      <w:color w:val="272727" w:themeColor="text1" w:themeTint="D8"/>
    </w:rPr>
  </w:style>
  <w:style w:type="paragraph" w:styleId="Title">
    <w:name w:val="Title"/>
    <w:basedOn w:val="Normal"/>
    <w:next w:val="Normal"/>
    <w:link w:val="TitleChar"/>
    <w:uiPriority w:val="10"/>
    <w:qFormat/>
    <w:rsid w:val="007C08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8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8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8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80E"/>
    <w:pPr>
      <w:spacing w:before="160"/>
      <w:jc w:val="center"/>
    </w:pPr>
    <w:rPr>
      <w:i/>
      <w:iCs/>
      <w:color w:val="404040" w:themeColor="text1" w:themeTint="BF"/>
    </w:rPr>
  </w:style>
  <w:style w:type="character" w:customStyle="1" w:styleId="QuoteChar">
    <w:name w:val="Quote Char"/>
    <w:basedOn w:val="DefaultParagraphFont"/>
    <w:link w:val="Quote"/>
    <w:uiPriority w:val="29"/>
    <w:rsid w:val="007C080E"/>
    <w:rPr>
      <w:i/>
      <w:iCs/>
      <w:color w:val="404040" w:themeColor="text1" w:themeTint="BF"/>
    </w:rPr>
  </w:style>
  <w:style w:type="paragraph" w:styleId="ListParagraph">
    <w:name w:val="List Paragraph"/>
    <w:basedOn w:val="Normal"/>
    <w:uiPriority w:val="34"/>
    <w:qFormat/>
    <w:rsid w:val="007C080E"/>
    <w:pPr>
      <w:ind w:left="720"/>
      <w:contextualSpacing/>
    </w:pPr>
  </w:style>
  <w:style w:type="character" w:styleId="IntenseEmphasis">
    <w:name w:val="Intense Emphasis"/>
    <w:basedOn w:val="DefaultParagraphFont"/>
    <w:uiPriority w:val="21"/>
    <w:qFormat/>
    <w:rsid w:val="007C080E"/>
    <w:rPr>
      <w:i/>
      <w:iCs/>
      <w:color w:val="0F4761" w:themeColor="accent1" w:themeShade="BF"/>
    </w:rPr>
  </w:style>
  <w:style w:type="paragraph" w:styleId="IntenseQuote">
    <w:name w:val="Intense Quote"/>
    <w:basedOn w:val="Normal"/>
    <w:next w:val="Normal"/>
    <w:link w:val="IntenseQuoteChar"/>
    <w:uiPriority w:val="30"/>
    <w:qFormat/>
    <w:rsid w:val="007C08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80E"/>
    <w:rPr>
      <w:i/>
      <w:iCs/>
      <w:color w:val="0F4761" w:themeColor="accent1" w:themeShade="BF"/>
    </w:rPr>
  </w:style>
  <w:style w:type="character" w:styleId="IntenseReference">
    <w:name w:val="Intense Reference"/>
    <w:basedOn w:val="DefaultParagraphFont"/>
    <w:uiPriority w:val="32"/>
    <w:qFormat/>
    <w:rsid w:val="007C080E"/>
    <w:rPr>
      <w:b/>
      <w:bCs/>
      <w:smallCaps/>
      <w:color w:val="0F4761" w:themeColor="accent1" w:themeShade="BF"/>
      <w:spacing w:val="5"/>
    </w:rPr>
  </w:style>
  <w:style w:type="paragraph" w:styleId="NormalWeb">
    <w:name w:val="Normal (Web)"/>
    <w:basedOn w:val="Normal"/>
    <w:uiPriority w:val="99"/>
    <w:semiHidden/>
    <w:unhideWhenUsed/>
    <w:rsid w:val="007C080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C08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gulfofmaine.org/geocache" TargetMode="External"/><Relationship Id="rId4" Type="http://schemas.openxmlformats.org/officeDocument/2006/relationships/hyperlink" Target="http://www.gulfofmaine.org/2/wp-content/uploads/2014/07/GOMC_GeoTour_Passport_Fu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1551</Characters>
  <Application>Microsoft Office Word</Application>
  <DocSecurity>0</DocSecurity>
  <Lines>12</Lines>
  <Paragraphs>3</Paragraphs>
  <ScaleCrop>false</ScaleCrop>
  <Company>Yellahoose</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2026-05-12T13:02:00Z</dcterms:created>
  <dcterms:modified xsi:type="dcterms:W3CDTF">2026-05-12T13:03:00Z</dcterms:modified>
</cp:coreProperties>
</file>