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EAF9B" w14:textId="77777777" w:rsidR="00F52BE3" w:rsidRPr="00F52BE3" w:rsidRDefault="00F52BE3" w:rsidP="00F52BE3">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F52BE3">
        <w:rPr>
          <w:rFonts w:ascii="Calibri" w:eastAsia="Times New Roman" w:hAnsi="Calibri" w:cs="Calibri"/>
          <w:b/>
          <w:bCs/>
          <w:kern w:val="0"/>
          <w:sz w:val="36"/>
          <w:szCs w:val="36"/>
          <w14:ligatures w14:val="none"/>
        </w:rPr>
        <w:t>August 2013 ESIP Journal</w:t>
      </w:r>
    </w:p>
    <w:p w14:paraId="4283B5D5" w14:textId="77777777" w:rsidR="00F52BE3" w:rsidRPr="00F52BE3" w:rsidRDefault="00F52BE3" w:rsidP="00F52BE3">
      <w:pPr>
        <w:spacing w:before="100" w:beforeAutospacing="1" w:after="100" w:afterAutospacing="1" w:line="240" w:lineRule="auto"/>
        <w:rPr>
          <w:rFonts w:ascii="Calibri" w:eastAsia="Times New Roman" w:hAnsi="Calibri" w:cs="Calibri"/>
          <w:kern w:val="0"/>
          <w14:ligatures w14:val="none"/>
        </w:rPr>
      </w:pPr>
      <w:r w:rsidRPr="00F52BE3">
        <w:rPr>
          <w:rFonts w:ascii="Calibri" w:eastAsia="Times New Roman" w:hAnsi="Calibri" w:cs="Calibri"/>
          <w:b/>
          <w:bCs/>
          <w:kern w:val="0"/>
          <w14:ligatures w14:val="none"/>
        </w:rPr>
        <w:t>The Annapolis Basin Integrated Water Quality Forecasting System</w:t>
      </w:r>
    </w:p>
    <w:p w14:paraId="51E39521" w14:textId="77777777" w:rsidR="00F52BE3" w:rsidRPr="00F52BE3" w:rsidRDefault="00F52BE3" w:rsidP="00F52BE3">
      <w:pPr>
        <w:spacing w:before="100" w:beforeAutospacing="1" w:after="100" w:afterAutospacing="1" w:line="240" w:lineRule="auto"/>
        <w:rPr>
          <w:rFonts w:ascii="Calibri" w:eastAsia="Times New Roman" w:hAnsi="Calibri" w:cs="Calibri"/>
          <w:kern w:val="0"/>
          <w14:ligatures w14:val="none"/>
        </w:rPr>
      </w:pPr>
      <w:r w:rsidRPr="00F52BE3">
        <w:rPr>
          <w:rFonts w:ascii="Calibri" w:eastAsia="Times New Roman" w:hAnsi="Calibri" w:cs="Calibri"/>
          <w:kern w:val="0"/>
          <w14:ligatures w14:val="none"/>
        </w:rPr>
        <w:t>Nathan Crowell</w:t>
      </w:r>
      <w:r w:rsidRPr="00F52BE3">
        <w:rPr>
          <w:rFonts w:ascii="Calibri" w:eastAsia="Times New Roman" w:hAnsi="Calibri" w:cs="Calibri"/>
          <w:kern w:val="0"/>
          <w:vertAlign w:val="superscript"/>
          <w14:ligatures w14:val="none"/>
        </w:rPr>
        <w:t>1</w:t>
      </w:r>
      <w:r w:rsidRPr="00F52BE3">
        <w:rPr>
          <w:rFonts w:ascii="Calibri" w:eastAsia="Times New Roman" w:hAnsi="Calibri" w:cs="Calibri"/>
          <w:kern w:val="0"/>
          <w14:ligatures w14:val="none"/>
        </w:rPr>
        <w:t>, Tim Webster</w:t>
      </w:r>
      <w:r w:rsidRPr="00F52BE3">
        <w:rPr>
          <w:rFonts w:ascii="Calibri" w:eastAsia="Times New Roman" w:hAnsi="Calibri" w:cs="Calibri"/>
          <w:kern w:val="0"/>
          <w:vertAlign w:val="superscript"/>
          <w14:ligatures w14:val="none"/>
        </w:rPr>
        <w:t>1</w:t>
      </w:r>
      <w:r w:rsidRPr="00F52BE3">
        <w:rPr>
          <w:rFonts w:ascii="Calibri" w:eastAsia="Times New Roman" w:hAnsi="Calibri" w:cs="Calibri"/>
          <w:kern w:val="0"/>
          <w14:ligatures w14:val="none"/>
        </w:rPr>
        <w:t>, William Livingstone</w:t>
      </w:r>
      <w:r w:rsidRPr="00F52BE3">
        <w:rPr>
          <w:rFonts w:ascii="Calibri" w:eastAsia="Times New Roman" w:hAnsi="Calibri" w:cs="Calibri"/>
          <w:kern w:val="0"/>
          <w:vertAlign w:val="superscript"/>
          <w14:ligatures w14:val="none"/>
        </w:rPr>
        <w:t>1</w:t>
      </w:r>
      <w:r w:rsidRPr="00F52BE3">
        <w:rPr>
          <w:rFonts w:ascii="Calibri" w:eastAsia="Times New Roman" w:hAnsi="Calibri" w:cs="Calibri"/>
          <w:kern w:val="0"/>
          <w14:ligatures w14:val="none"/>
        </w:rPr>
        <w:t>, Greg Rose</w:t>
      </w:r>
      <w:r w:rsidRPr="00F52BE3">
        <w:rPr>
          <w:rFonts w:ascii="Calibri" w:eastAsia="Times New Roman" w:hAnsi="Calibri" w:cs="Calibri"/>
          <w:kern w:val="0"/>
          <w:vertAlign w:val="superscript"/>
          <w14:ligatures w14:val="none"/>
        </w:rPr>
        <w:t>2</w:t>
      </w:r>
    </w:p>
    <w:p w14:paraId="22DCEA48" w14:textId="77777777" w:rsidR="00F52BE3" w:rsidRPr="00F52BE3" w:rsidRDefault="00F52BE3" w:rsidP="00F52BE3">
      <w:pPr>
        <w:numPr>
          <w:ilvl w:val="0"/>
          <w:numId w:val="1"/>
        </w:numPr>
        <w:spacing w:before="100" w:beforeAutospacing="1" w:after="100" w:afterAutospacing="1" w:line="240" w:lineRule="auto"/>
        <w:rPr>
          <w:rFonts w:ascii="Calibri" w:eastAsia="Times New Roman" w:hAnsi="Calibri" w:cs="Calibri"/>
          <w:kern w:val="0"/>
          <w14:ligatures w14:val="none"/>
        </w:rPr>
      </w:pPr>
      <w:r w:rsidRPr="00F52BE3">
        <w:rPr>
          <w:rFonts w:ascii="Calibri" w:eastAsia="Times New Roman" w:hAnsi="Calibri" w:cs="Calibri"/>
          <w:kern w:val="0"/>
          <w14:ligatures w14:val="none"/>
        </w:rPr>
        <w:t>Applied Geomatics Research Group (AGRG), Nova Scotia Community College, Annapolis Valley Campus, Middleton, NS</w:t>
      </w:r>
    </w:p>
    <w:p w14:paraId="10149716" w14:textId="77777777" w:rsidR="00F52BE3" w:rsidRPr="00F52BE3" w:rsidRDefault="00F52BE3" w:rsidP="00F52BE3">
      <w:pPr>
        <w:numPr>
          <w:ilvl w:val="0"/>
          <w:numId w:val="1"/>
        </w:numPr>
        <w:spacing w:before="100" w:beforeAutospacing="1" w:after="100" w:afterAutospacing="1" w:line="240" w:lineRule="auto"/>
        <w:rPr>
          <w:rFonts w:ascii="Calibri" w:eastAsia="Times New Roman" w:hAnsi="Calibri" w:cs="Calibri"/>
          <w:kern w:val="0"/>
          <w14:ligatures w14:val="none"/>
        </w:rPr>
      </w:pPr>
      <w:r w:rsidRPr="00F52BE3">
        <w:rPr>
          <w:rFonts w:ascii="Calibri" w:eastAsia="Times New Roman" w:hAnsi="Calibri" w:cs="Calibri"/>
          <w:kern w:val="0"/>
          <w14:ligatures w14:val="none"/>
        </w:rPr>
        <w:t>Golder Associates, Mississauga Ont.</w:t>
      </w:r>
    </w:p>
    <w:p w14:paraId="00F4F30C" w14:textId="77777777" w:rsidR="00F52BE3" w:rsidRPr="00F52BE3" w:rsidRDefault="00F52BE3" w:rsidP="00F52BE3">
      <w:pPr>
        <w:spacing w:before="100" w:beforeAutospacing="1" w:after="100" w:afterAutospacing="1" w:line="240" w:lineRule="auto"/>
        <w:rPr>
          <w:rFonts w:ascii="Calibri" w:eastAsia="Times New Roman" w:hAnsi="Calibri" w:cs="Calibri"/>
          <w:kern w:val="0"/>
          <w14:ligatures w14:val="none"/>
        </w:rPr>
      </w:pPr>
      <w:r w:rsidRPr="00F52BE3">
        <w:rPr>
          <w:rFonts w:ascii="Calibri" w:eastAsia="Times New Roman" w:hAnsi="Calibri" w:cs="Calibri"/>
          <w:kern w:val="0"/>
          <w14:ligatures w14:val="none"/>
        </w:rPr>
        <w:t>Many coastal areas with rich fishing industries face the challenge of maintaining suitable water quality standards. The Annapolis Basin in Nova Scotia is particularly prone to contamination by land-based fecal coliform bacteria in response to heavy rain events. Contamination levels from rain events force the closure of wild harvest and aquaculture soft shell clam beaches for several weeks each year.</w:t>
      </w:r>
    </w:p>
    <w:p w14:paraId="501CD4D9" w14:textId="110DE78C" w:rsidR="00F52BE3" w:rsidRPr="00F52BE3" w:rsidRDefault="00F52BE3" w:rsidP="00F52BE3">
      <w:pPr>
        <w:spacing w:before="100" w:beforeAutospacing="1" w:after="100" w:afterAutospacing="1" w:line="240" w:lineRule="auto"/>
        <w:rPr>
          <w:rFonts w:ascii="Calibri" w:eastAsia="Times New Roman" w:hAnsi="Calibri" w:cs="Calibri"/>
          <w:kern w:val="0"/>
          <w14:ligatures w14:val="none"/>
        </w:rPr>
      </w:pPr>
      <w:r w:rsidRPr="00F52BE3">
        <w:rPr>
          <w:rFonts w:ascii="Calibri" w:eastAsia="Times New Roman" w:hAnsi="Calibri" w:cs="Calibri"/>
          <w:noProof/>
          <w:color w:val="0000FF"/>
          <w:kern w:val="0"/>
          <w14:ligatures w14:val="none"/>
        </w:rPr>
        <w:drawing>
          <wp:inline distT="0" distB="0" distL="0" distR="0" wp14:anchorId="12CBC381" wp14:editId="6EDC35EE">
            <wp:extent cx="3813175" cy="2879090"/>
            <wp:effectExtent l="0" t="0" r="0" b="3810"/>
            <wp:docPr id="1213729371" name="Picture 2" descr="augpic00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gpic00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3175" cy="2879090"/>
                    </a:xfrm>
                    <a:prstGeom prst="rect">
                      <a:avLst/>
                    </a:prstGeom>
                    <a:noFill/>
                    <a:ln>
                      <a:noFill/>
                    </a:ln>
                  </pic:spPr>
                </pic:pic>
              </a:graphicData>
            </a:graphic>
          </wp:inline>
        </w:drawing>
      </w:r>
    </w:p>
    <w:p w14:paraId="7D1E593A" w14:textId="77777777" w:rsidR="00F52BE3" w:rsidRPr="00F52BE3" w:rsidRDefault="00F52BE3" w:rsidP="00F52BE3">
      <w:pPr>
        <w:spacing w:before="100" w:beforeAutospacing="1" w:after="100" w:afterAutospacing="1" w:line="240" w:lineRule="auto"/>
        <w:rPr>
          <w:rFonts w:ascii="Calibri" w:eastAsia="Times New Roman" w:hAnsi="Calibri" w:cs="Calibri"/>
          <w:kern w:val="0"/>
          <w14:ligatures w14:val="none"/>
        </w:rPr>
      </w:pPr>
      <w:r w:rsidRPr="00F52BE3">
        <w:rPr>
          <w:rFonts w:ascii="Calibri" w:eastAsia="Times New Roman" w:hAnsi="Calibri" w:cs="Calibri"/>
          <w:i/>
          <w:iCs/>
          <w:kern w:val="0"/>
          <w:sz w:val="20"/>
          <w:szCs w:val="20"/>
          <w14:ligatures w14:val="none"/>
        </w:rPr>
        <w:t>Figure 1. Status of clam harvesting zones within the Annapolis Basin as of 2009 (data provided by Environment Canada).</w:t>
      </w:r>
    </w:p>
    <w:p w14:paraId="10520DEB" w14:textId="77777777" w:rsidR="00F52BE3" w:rsidRPr="00F52BE3" w:rsidRDefault="00F52BE3" w:rsidP="00F52BE3">
      <w:pPr>
        <w:spacing w:before="100" w:beforeAutospacing="1" w:after="100" w:afterAutospacing="1" w:line="240" w:lineRule="auto"/>
        <w:rPr>
          <w:rFonts w:ascii="Calibri" w:eastAsia="Times New Roman" w:hAnsi="Calibri" w:cs="Calibri"/>
          <w:kern w:val="0"/>
          <w14:ligatures w14:val="none"/>
        </w:rPr>
      </w:pPr>
      <w:r w:rsidRPr="00F52BE3">
        <w:rPr>
          <w:rFonts w:ascii="Calibri" w:eastAsia="Times New Roman" w:hAnsi="Calibri" w:cs="Calibri"/>
          <w:kern w:val="0"/>
          <w14:ligatures w14:val="none"/>
        </w:rPr>
        <w:t>At the Applied Geomatics Research Group (AGRG; Nova Scotia Community College, Annapolis Valley Campus, Middleton, NS), we have been developing a system to predict water quality in advance of contamination. Each forecast is tailored to provide water quality information for shellfish harvesting sites within the Annapolis Basin and surrounding watersheds. The extent and concentration of contamination is calculated by modeling the movement of fecal coliform bacteria from source to destination over 72 hour forecast periods. We hope to help minimize the impact of contamination by providing better information on major contributing sources and the timing of high-contamination periods.</w:t>
      </w:r>
    </w:p>
    <w:p w14:paraId="36ECAFFC" w14:textId="6FF9252A" w:rsidR="00F52BE3" w:rsidRPr="00F52BE3" w:rsidRDefault="00F52BE3" w:rsidP="00F52BE3">
      <w:pPr>
        <w:spacing w:before="100" w:beforeAutospacing="1" w:after="100" w:afterAutospacing="1" w:line="240" w:lineRule="auto"/>
        <w:rPr>
          <w:rFonts w:ascii="Calibri" w:eastAsia="Times New Roman" w:hAnsi="Calibri" w:cs="Calibri"/>
          <w:kern w:val="0"/>
          <w14:ligatures w14:val="none"/>
        </w:rPr>
      </w:pPr>
      <w:r w:rsidRPr="00F52BE3">
        <w:rPr>
          <w:rFonts w:ascii="Calibri" w:eastAsia="Times New Roman" w:hAnsi="Calibri" w:cs="Calibri"/>
          <w:noProof/>
          <w:color w:val="0000FF"/>
          <w:kern w:val="0"/>
          <w14:ligatures w14:val="none"/>
        </w:rPr>
        <w:lastRenderedPageBreak/>
        <w:drawing>
          <wp:inline distT="0" distB="0" distL="0" distR="0" wp14:anchorId="2E17D54D" wp14:editId="6DF1CAAC">
            <wp:extent cx="3813175" cy="1828800"/>
            <wp:effectExtent l="0" t="0" r="0" b="0"/>
            <wp:docPr id="1391194600" name="Picture 1" descr="augpic00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gpic00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3175" cy="1828800"/>
                    </a:xfrm>
                    <a:prstGeom prst="rect">
                      <a:avLst/>
                    </a:prstGeom>
                    <a:noFill/>
                    <a:ln>
                      <a:noFill/>
                    </a:ln>
                  </pic:spPr>
                </pic:pic>
              </a:graphicData>
            </a:graphic>
          </wp:inline>
        </w:drawing>
      </w:r>
    </w:p>
    <w:p w14:paraId="3128388E" w14:textId="77777777" w:rsidR="00F52BE3" w:rsidRPr="00F52BE3" w:rsidRDefault="00F52BE3" w:rsidP="00F52BE3">
      <w:pPr>
        <w:spacing w:before="100" w:beforeAutospacing="1" w:after="100" w:afterAutospacing="1" w:line="240" w:lineRule="auto"/>
        <w:rPr>
          <w:rFonts w:ascii="Calibri" w:eastAsia="Times New Roman" w:hAnsi="Calibri" w:cs="Calibri"/>
          <w:kern w:val="0"/>
          <w14:ligatures w14:val="none"/>
        </w:rPr>
      </w:pPr>
      <w:r w:rsidRPr="00F52BE3">
        <w:rPr>
          <w:rFonts w:ascii="Calibri" w:eastAsia="Times New Roman" w:hAnsi="Calibri" w:cs="Calibri"/>
          <w:i/>
          <w:iCs/>
          <w:kern w:val="0"/>
          <w:sz w:val="20"/>
          <w:szCs w:val="20"/>
          <w14:ligatures w14:val="none"/>
        </w:rPr>
        <w:t>Figure 2. Modeled contamination levels within the Annapolis Basin after a significant rainfall event.</w:t>
      </w:r>
    </w:p>
    <w:p w14:paraId="6F0E698A" w14:textId="77777777" w:rsidR="00F52BE3" w:rsidRPr="00F52BE3" w:rsidRDefault="00F52BE3" w:rsidP="00F52BE3">
      <w:pPr>
        <w:spacing w:before="100" w:beforeAutospacing="1" w:after="100" w:afterAutospacing="1" w:line="240" w:lineRule="auto"/>
        <w:rPr>
          <w:rFonts w:ascii="Calibri" w:eastAsia="Times New Roman" w:hAnsi="Calibri" w:cs="Calibri"/>
          <w:kern w:val="0"/>
          <w14:ligatures w14:val="none"/>
        </w:rPr>
      </w:pPr>
      <w:r w:rsidRPr="00F52BE3">
        <w:rPr>
          <w:rFonts w:ascii="Calibri" w:eastAsia="Times New Roman" w:hAnsi="Calibri" w:cs="Calibri"/>
          <w:kern w:val="0"/>
          <w14:ligatures w14:val="none"/>
        </w:rPr>
        <w:t>System components are linked by specialized software developed in partnership with GIS software developer ESRI. The system is designed to retrieve input data, run the models, and aggregate the results to produce a forecast every six hours.</w:t>
      </w:r>
    </w:p>
    <w:p w14:paraId="16F3B7B0" w14:textId="77777777" w:rsidR="00F52BE3" w:rsidRPr="00F52BE3" w:rsidRDefault="00F52BE3" w:rsidP="00F52BE3">
      <w:pPr>
        <w:spacing w:before="100" w:beforeAutospacing="1" w:after="100" w:afterAutospacing="1" w:line="240" w:lineRule="auto"/>
        <w:rPr>
          <w:rFonts w:ascii="Calibri" w:eastAsia="Times New Roman" w:hAnsi="Calibri" w:cs="Calibri"/>
          <w:kern w:val="0"/>
          <w14:ligatures w14:val="none"/>
        </w:rPr>
      </w:pPr>
      <w:r w:rsidRPr="00F52BE3">
        <w:rPr>
          <w:rFonts w:ascii="Calibri" w:eastAsia="Times New Roman" w:hAnsi="Calibri" w:cs="Calibri"/>
          <w:kern w:val="0"/>
          <w14:ligatures w14:val="none"/>
        </w:rPr>
        <w:t xml:space="preserve">Forecasts are planned to be commercially available later this year. Data will be distributed via a web interface produced by project partner </w:t>
      </w:r>
      <w:proofErr w:type="spellStart"/>
      <w:r w:rsidRPr="00F52BE3">
        <w:rPr>
          <w:rFonts w:ascii="Calibri" w:eastAsia="Times New Roman" w:hAnsi="Calibri" w:cs="Calibri"/>
          <w:kern w:val="0"/>
          <w14:ligatures w14:val="none"/>
        </w:rPr>
        <w:t>GeoNET</w:t>
      </w:r>
      <w:proofErr w:type="spellEnd"/>
      <w:r w:rsidRPr="00F52BE3">
        <w:rPr>
          <w:rFonts w:ascii="Calibri" w:eastAsia="Times New Roman" w:hAnsi="Calibri" w:cs="Calibri"/>
          <w:kern w:val="0"/>
          <w14:ligatures w14:val="none"/>
        </w:rPr>
        <w:t xml:space="preserve"> Technologies Inc. Users are provided with water quality forecast information pertaining to harvesting areas and statistics for seasonal averages.</w:t>
      </w:r>
      <w:r w:rsidRPr="00F52BE3">
        <w:rPr>
          <w:rFonts w:ascii="Calibri" w:eastAsia="Times New Roman" w:hAnsi="Calibri" w:cs="Calibri"/>
          <w:kern w:val="0"/>
          <w14:ligatures w14:val="none"/>
        </w:rPr>
        <w:br/>
        <w:t>The system will be available to both industry and regulators from any jurisdiction.</w:t>
      </w:r>
    </w:p>
    <w:p w14:paraId="1EDAABA3" w14:textId="77777777" w:rsidR="00F52BE3" w:rsidRPr="00F52BE3" w:rsidRDefault="00F52BE3" w:rsidP="00F52BE3">
      <w:pPr>
        <w:spacing w:before="100" w:beforeAutospacing="1" w:after="100" w:afterAutospacing="1" w:line="240" w:lineRule="auto"/>
        <w:rPr>
          <w:rFonts w:ascii="Calibri" w:eastAsia="Times New Roman" w:hAnsi="Calibri" w:cs="Calibri"/>
          <w:kern w:val="0"/>
          <w14:ligatures w14:val="none"/>
        </w:rPr>
      </w:pPr>
      <w:r w:rsidRPr="00F52BE3">
        <w:rPr>
          <w:rFonts w:ascii="Calibri" w:eastAsia="Times New Roman" w:hAnsi="Calibri" w:cs="Calibri"/>
          <w:kern w:val="0"/>
          <w14:ligatures w14:val="none"/>
        </w:rPr>
        <w:t>These forecasts are meant to act as an early warning system that identifies and warns the user that a closure period is approaching. A three day window allows the recipient to tailor their schedule to maximize the harvest yield and minimize loss either due to closure or depuration requirements. Regulators can be provided with additional data on the origin of the predicted contamination through source tracking. Source tracking identifies the landward source of contamination entering the estuary from each of the surrounding watersheds and measures the degree to which each contaminant source impacts harvesting zones over the forecast period. Data are archived and used to calculate statistics that identify key contributors of fecal coliform.</w:t>
      </w:r>
    </w:p>
    <w:p w14:paraId="45F757BE" w14:textId="77777777" w:rsidR="00F52BE3" w:rsidRPr="00F52BE3" w:rsidRDefault="00F52BE3" w:rsidP="00F52BE3">
      <w:pPr>
        <w:spacing w:before="100" w:beforeAutospacing="1" w:after="100" w:afterAutospacing="1" w:line="240" w:lineRule="auto"/>
        <w:rPr>
          <w:rFonts w:ascii="Calibri" w:eastAsia="Times New Roman" w:hAnsi="Calibri" w:cs="Calibri"/>
          <w:kern w:val="0"/>
          <w14:ligatures w14:val="none"/>
        </w:rPr>
      </w:pPr>
      <w:r w:rsidRPr="00F52BE3">
        <w:rPr>
          <w:rFonts w:ascii="Calibri" w:eastAsia="Times New Roman" w:hAnsi="Calibri" w:cs="Calibri"/>
          <w:kern w:val="0"/>
          <w14:ligatures w14:val="none"/>
        </w:rPr>
        <w:t>To learn more about the project or discuss future opportunities, please do not hesitate to contact:</w:t>
      </w:r>
      <w:r w:rsidRPr="00F52BE3">
        <w:rPr>
          <w:rFonts w:ascii="Calibri" w:eastAsia="Times New Roman" w:hAnsi="Calibri" w:cs="Calibri"/>
          <w:kern w:val="0"/>
          <w14:ligatures w14:val="none"/>
        </w:rPr>
        <w:br/>
        <w:t>•    Developer, Nathan Crowell (</w:t>
      </w:r>
      <w:hyperlink r:id="rId9" w:history="1">
        <w:r w:rsidRPr="00F52BE3">
          <w:rPr>
            <w:rFonts w:ascii="Calibri" w:eastAsia="Times New Roman" w:hAnsi="Calibri" w:cs="Calibri"/>
            <w:color w:val="0000FF"/>
            <w:kern w:val="0"/>
            <w:u w:val="single"/>
            <w14:ligatures w14:val="none"/>
          </w:rPr>
          <w:t>nathan.crowell@nscc.ca</w:t>
        </w:r>
      </w:hyperlink>
      <w:r w:rsidRPr="00F52BE3">
        <w:rPr>
          <w:rFonts w:ascii="Calibri" w:eastAsia="Times New Roman" w:hAnsi="Calibri" w:cs="Calibri"/>
          <w:kern w:val="0"/>
          <w14:ligatures w14:val="none"/>
        </w:rPr>
        <w:t>)</w:t>
      </w:r>
      <w:r w:rsidRPr="00F52BE3">
        <w:rPr>
          <w:rFonts w:ascii="Calibri" w:eastAsia="Times New Roman" w:hAnsi="Calibri" w:cs="Calibri"/>
          <w:kern w:val="0"/>
          <w14:ligatures w14:val="none"/>
        </w:rPr>
        <w:br/>
        <w:t>•    Scientific authority, Dr. Tim Webster (</w:t>
      </w:r>
      <w:hyperlink r:id="rId10" w:history="1">
        <w:r w:rsidRPr="00F52BE3">
          <w:rPr>
            <w:rFonts w:ascii="Calibri" w:eastAsia="Times New Roman" w:hAnsi="Calibri" w:cs="Calibri"/>
            <w:color w:val="0000FF"/>
            <w:kern w:val="0"/>
            <w:u w:val="single"/>
            <w14:ligatures w14:val="none"/>
          </w:rPr>
          <w:t>timothy.webster@nscc.ca</w:t>
        </w:r>
      </w:hyperlink>
      <w:r w:rsidRPr="00F52BE3">
        <w:rPr>
          <w:rFonts w:ascii="Calibri" w:eastAsia="Times New Roman" w:hAnsi="Calibri" w:cs="Calibri"/>
          <w:kern w:val="0"/>
          <w14:ligatures w14:val="none"/>
        </w:rPr>
        <w:t>)</w:t>
      </w:r>
      <w:r w:rsidRPr="00F52BE3">
        <w:rPr>
          <w:rFonts w:ascii="Calibri" w:eastAsia="Times New Roman" w:hAnsi="Calibri" w:cs="Calibri"/>
          <w:kern w:val="0"/>
          <w14:ligatures w14:val="none"/>
        </w:rPr>
        <w:br/>
        <w:t>•    Project manager, Bill Livingstone (</w:t>
      </w:r>
      <w:hyperlink r:id="rId11" w:history="1">
        <w:r w:rsidRPr="00F52BE3">
          <w:rPr>
            <w:rFonts w:ascii="Calibri" w:eastAsia="Times New Roman" w:hAnsi="Calibri" w:cs="Calibri"/>
            <w:color w:val="0000FF"/>
            <w:kern w:val="0"/>
            <w:u w:val="single"/>
            <w14:ligatures w14:val="none"/>
          </w:rPr>
          <w:t>william.livingstone@nscc.ca</w:t>
        </w:r>
      </w:hyperlink>
      <w:r w:rsidRPr="00F52BE3">
        <w:rPr>
          <w:rFonts w:ascii="Calibri" w:eastAsia="Times New Roman" w:hAnsi="Calibri" w:cs="Calibri"/>
          <w:kern w:val="0"/>
          <w14:ligatures w14:val="none"/>
        </w:rPr>
        <w:t>)</w:t>
      </w:r>
    </w:p>
    <w:p w14:paraId="4E4C560E" w14:textId="77777777" w:rsidR="004F60E7" w:rsidRPr="00F52BE3" w:rsidRDefault="004F60E7">
      <w:pPr>
        <w:rPr>
          <w:rFonts w:ascii="Calibri" w:hAnsi="Calibri" w:cs="Calibri"/>
        </w:rPr>
      </w:pPr>
    </w:p>
    <w:sectPr w:rsidR="004F60E7" w:rsidRPr="00F52BE3"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C2C64"/>
    <w:multiLevelType w:val="multilevel"/>
    <w:tmpl w:val="445CD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0843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BE3"/>
    <w:rsid w:val="00400783"/>
    <w:rsid w:val="004F60E7"/>
    <w:rsid w:val="006345E0"/>
    <w:rsid w:val="00754913"/>
    <w:rsid w:val="00861BC6"/>
    <w:rsid w:val="009E119E"/>
    <w:rsid w:val="00AE7BA2"/>
    <w:rsid w:val="00E406E8"/>
    <w:rsid w:val="00F52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7F7A41"/>
  <w15:chartTrackingRefBased/>
  <w15:docId w15:val="{3C803AB5-E3FB-5147-82D0-435BDAD1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B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2B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B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B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B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B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B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B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B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B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2B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B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B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B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B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B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B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BE3"/>
    <w:rPr>
      <w:rFonts w:eastAsiaTheme="majorEastAsia" w:cstheme="majorBidi"/>
      <w:color w:val="272727" w:themeColor="text1" w:themeTint="D8"/>
    </w:rPr>
  </w:style>
  <w:style w:type="paragraph" w:styleId="Title">
    <w:name w:val="Title"/>
    <w:basedOn w:val="Normal"/>
    <w:next w:val="Normal"/>
    <w:link w:val="TitleChar"/>
    <w:uiPriority w:val="10"/>
    <w:qFormat/>
    <w:rsid w:val="00F52B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B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B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BE3"/>
    <w:pPr>
      <w:spacing w:before="160"/>
      <w:jc w:val="center"/>
    </w:pPr>
    <w:rPr>
      <w:i/>
      <w:iCs/>
      <w:color w:val="404040" w:themeColor="text1" w:themeTint="BF"/>
    </w:rPr>
  </w:style>
  <w:style w:type="character" w:customStyle="1" w:styleId="QuoteChar">
    <w:name w:val="Quote Char"/>
    <w:basedOn w:val="DefaultParagraphFont"/>
    <w:link w:val="Quote"/>
    <w:uiPriority w:val="29"/>
    <w:rsid w:val="00F52BE3"/>
    <w:rPr>
      <w:i/>
      <w:iCs/>
      <w:color w:val="404040" w:themeColor="text1" w:themeTint="BF"/>
    </w:rPr>
  </w:style>
  <w:style w:type="paragraph" w:styleId="ListParagraph">
    <w:name w:val="List Paragraph"/>
    <w:basedOn w:val="Normal"/>
    <w:uiPriority w:val="34"/>
    <w:qFormat/>
    <w:rsid w:val="00F52BE3"/>
    <w:pPr>
      <w:ind w:left="720"/>
      <w:contextualSpacing/>
    </w:pPr>
  </w:style>
  <w:style w:type="character" w:styleId="IntenseEmphasis">
    <w:name w:val="Intense Emphasis"/>
    <w:basedOn w:val="DefaultParagraphFont"/>
    <w:uiPriority w:val="21"/>
    <w:qFormat/>
    <w:rsid w:val="00F52BE3"/>
    <w:rPr>
      <w:i/>
      <w:iCs/>
      <w:color w:val="0F4761" w:themeColor="accent1" w:themeShade="BF"/>
    </w:rPr>
  </w:style>
  <w:style w:type="paragraph" w:styleId="IntenseQuote">
    <w:name w:val="Intense Quote"/>
    <w:basedOn w:val="Normal"/>
    <w:next w:val="Normal"/>
    <w:link w:val="IntenseQuoteChar"/>
    <w:uiPriority w:val="30"/>
    <w:qFormat/>
    <w:rsid w:val="00F52B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BE3"/>
    <w:rPr>
      <w:i/>
      <w:iCs/>
      <w:color w:val="0F4761" w:themeColor="accent1" w:themeShade="BF"/>
    </w:rPr>
  </w:style>
  <w:style w:type="character" w:styleId="IntenseReference">
    <w:name w:val="Intense Reference"/>
    <w:basedOn w:val="DefaultParagraphFont"/>
    <w:uiPriority w:val="32"/>
    <w:qFormat/>
    <w:rsid w:val="00F52BE3"/>
    <w:rPr>
      <w:b/>
      <w:bCs/>
      <w:smallCaps/>
      <w:color w:val="0F4761" w:themeColor="accent1" w:themeShade="BF"/>
      <w:spacing w:val="5"/>
    </w:rPr>
  </w:style>
  <w:style w:type="paragraph" w:styleId="NormalWeb">
    <w:name w:val="Normal (Web)"/>
    <w:basedOn w:val="Normal"/>
    <w:uiPriority w:val="99"/>
    <w:semiHidden/>
    <w:unhideWhenUsed/>
    <w:rsid w:val="00F52BE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52BE3"/>
    <w:rPr>
      <w:b/>
      <w:bCs/>
    </w:rPr>
  </w:style>
  <w:style w:type="character" w:styleId="Hyperlink">
    <w:name w:val="Hyperlink"/>
    <w:basedOn w:val="DefaultParagraphFont"/>
    <w:uiPriority w:val="99"/>
    <w:semiHidden/>
    <w:unhideWhenUsed/>
    <w:rsid w:val="00F52BE3"/>
    <w:rPr>
      <w:color w:val="0000FF"/>
      <w:u w:val="single"/>
    </w:rPr>
  </w:style>
  <w:style w:type="character" w:styleId="Emphasis">
    <w:name w:val="Emphasis"/>
    <w:basedOn w:val="DefaultParagraphFont"/>
    <w:uiPriority w:val="20"/>
    <w:qFormat/>
    <w:rsid w:val="00F52B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ulfofmaine.org/2/wp-content/uploads/2013/08/augpic002.p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william.livingstone@nscc.ca" TargetMode="External"/><Relationship Id="rId5" Type="http://schemas.openxmlformats.org/officeDocument/2006/relationships/hyperlink" Target="https://www.gulfofmaine.org/2/wp-content/uploads/2013/08/augpic001.png" TargetMode="External"/><Relationship Id="rId10" Type="http://schemas.openxmlformats.org/officeDocument/2006/relationships/hyperlink" Target="mailto:timothy.webster@nscc.ca" TargetMode="External"/><Relationship Id="rId4" Type="http://schemas.openxmlformats.org/officeDocument/2006/relationships/webSettings" Target="webSettings.xml"/><Relationship Id="rId9" Type="http://schemas.openxmlformats.org/officeDocument/2006/relationships/hyperlink" Target="mailto:nathan.crowell@nsc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2907</Characters>
  <Application>Microsoft Office Word</Application>
  <DocSecurity>0</DocSecurity>
  <Lines>24</Lines>
  <Paragraphs>6</Paragraphs>
  <ScaleCrop>false</ScaleCrop>
  <Company>Yellahoose</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2026-05-12T13:09:00Z</dcterms:created>
  <dcterms:modified xsi:type="dcterms:W3CDTF">2026-05-12T13:09:00Z</dcterms:modified>
</cp:coreProperties>
</file>