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5C0" w14:textId="77777777" w:rsidR="000815BC" w:rsidRPr="000815BC" w:rsidRDefault="000815BC" w:rsidP="000815BC">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0815BC">
        <w:rPr>
          <w:rFonts w:ascii="Calibri" w:eastAsia="Times New Roman" w:hAnsi="Calibri" w:cs="Calibri"/>
          <w:b/>
          <w:bCs/>
          <w:kern w:val="0"/>
          <w:sz w:val="36"/>
          <w:szCs w:val="36"/>
          <w14:ligatures w14:val="none"/>
        </w:rPr>
        <w:t>March 2013 ESIP Journal</w:t>
      </w:r>
    </w:p>
    <w:p w14:paraId="5372DF77" w14:textId="77777777" w:rsidR="000815BC" w:rsidRPr="000815BC" w:rsidRDefault="000815BC" w:rsidP="000815BC">
      <w:pPr>
        <w:spacing w:before="100" w:beforeAutospacing="1" w:after="100" w:afterAutospacing="1" w:line="240" w:lineRule="auto"/>
        <w:rPr>
          <w:rFonts w:ascii="Calibri" w:eastAsia="Times New Roman" w:hAnsi="Calibri" w:cs="Calibri"/>
          <w:kern w:val="0"/>
          <w14:ligatures w14:val="none"/>
        </w:rPr>
      </w:pPr>
      <w:r w:rsidRPr="000815BC">
        <w:rPr>
          <w:rFonts w:ascii="Calibri" w:eastAsia="Times New Roman" w:hAnsi="Calibri" w:cs="Calibri"/>
          <w:b/>
          <w:bCs/>
          <w:kern w:val="0"/>
          <w14:ligatures w14:val="none"/>
        </w:rPr>
        <w:t>Massachusetts Bays Program Estuarine Delineation and Assessment</w:t>
      </w:r>
    </w:p>
    <w:p w14:paraId="78F3B477" w14:textId="77777777" w:rsidR="000815BC" w:rsidRPr="000815BC" w:rsidRDefault="000815BC" w:rsidP="000815BC">
      <w:pPr>
        <w:spacing w:before="100" w:beforeAutospacing="1" w:after="100" w:afterAutospacing="1" w:line="240" w:lineRule="auto"/>
        <w:rPr>
          <w:rFonts w:ascii="Calibri" w:eastAsia="Times New Roman" w:hAnsi="Calibri" w:cs="Calibri"/>
          <w:kern w:val="0"/>
          <w14:ligatures w14:val="none"/>
        </w:rPr>
      </w:pPr>
      <w:r w:rsidRPr="000815BC">
        <w:rPr>
          <w:rFonts w:ascii="Calibri" w:eastAsia="Times New Roman" w:hAnsi="Calibri" w:cs="Calibri"/>
          <w:kern w:val="0"/>
          <w14:ligatures w14:val="none"/>
        </w:rPr>
        <w:t xml:space="preserve">The </w:t>
      </w:r>
      <w:hyperlink r:id="rId4" w:tgtFrame="_blank" w:history="1">
        <w:r w:rsidRPr="000815BC">
          <w:rPr>
            <w:rFonts w:ascii="Calibri" w:eastAsia="Times New Roman" w:hAnsi="Calibri" w:cs="Calibri"/>
            <w:color w:val="0000FF"/>
            <w:kern w:val="0"/>
            <w:u w:val="single"/>
            <w14:ligatures w14:val="none"/>
          </w:rPr>
          <w:t>Massachusetts Bays Program (MBP)</w:t>
        </w:r>
      </w:hyperlink>
      <w:r w:rsidRPr="000815BC">
        <w:rPr>
          <w:rFonts w:ascii="Calibri" w:eastAsia="Times New Roman" w:hAnsi="Calibri" w:cs="Calibri"/>
          <w:kern w:val="0"/>
          <w14:ligatures w14:val="none"/>
        </w:rPr>
        <w:t xml:space="preserve"> is one of 28 </w:t>
      </w:r>
      <w:hyperlink r:id="rId5" w:tgtFrame="_blank" w:history="1">
        <w:r w:rsidRPr="000815BC">
          <w:rPr>
            <w:rFonts w:ascii="Calibri" w:eastAsia="Times New Roman" w:hAnsi="Calibri" w:cs="Calibri"/>
            <w:color w:val="0000FF"/>
            <w:kern w:val="0"/>
            <w:u w:val="single"/>
            <w14:ligatures w14:val="none"/>
          </w:rPr>
          <w:t>National Estuary Programs</w:t>
        </w:r>
      </w:hyperlink>
      <w:r w:rsidRPr="000815BC">
        <w:rPr>
          <w:rFonts w:ascii="Calibri" w:eastAsia="Times New Roman" w:hAnsi="Calibri" w:cs="Calibri"/>
          <w:kern w:val="0"/>
          <w14:ligatures w14:val="none"/>
        </w:rPr>
        <w:t xml:space="preserve"> established under the federal Clean Water Act. Through partnership with local, state, and federal governments, as well as citizens, scientists, businesses, and educators, MBP strives to preserve and enhance the estuarine resources of the 50 municipalities situated along the coast of Massachusetts Bay and Cape Cod Bay.</w:t>
      </w:r>
    </w:p>
    <w:p w14:paraId="385F2A13" w14:textId="77777777" w:rsidR="000815BC" w:rsidRPr="000815BC" w:rsidRDefault="000815BC" w:rsidP="000815BC">
      <w:pPr>
        <w:spacing w:before="100" w:beforeAutospacing="1" w:after="100" w:afterAutospacing="1" w:line="240" w:lineRule="auto"/>
        <w:rPr>
          <w:rFonts w:ascii="Calibri" w:eastAsia="Times New Roman" w:hAnsi="Calibri" w:cs="Calibri"/>
          <w:kern w:val="0"/>
          <w14:ligatures w14:val="none"/>
        </w:rPr>
      </w:pPr>
      <w:r w:rsidRPr="000815BC">
        <w:rPr>
          <w:rFonts w:ascii="Calibri" w:eastAsia="Times New Roman" w:hAnsi="Calibri" w:cs="Calibri"/>
          <w:kern w:val="0"/>
          <w14:ligatures w14:val="none"/>
        </w:rPr>
        <w:t xml:space="preserve">A hallmark of each National Estuary Program is its </w:t>
      </w:r>
      <w:hyperlink r:id="rId6" w:tgtFrame="_blank" w:history="1">
        <w:r w:rsidRPr="000815BC">
          <w:rPr>
            <w:rFonts w:ascii="Calibri" w:eastAsia="Times New Roman" w:hAnsi="Calibri" w:cs="Calibri"/>
            <w:color w:val="0000FF"/>
            <w:kern w:val="0"/>
            <w:u w:val="single"/>
            <w14:ligatures w14:val="none"/>
          </w:rPr>
          <w:t>Comprehensive Conservation and Management Plan (CCMP)</w:t>
        </w:r>
      </w:hyperlink>
      <w:r w:rsidRPr="000815BC">
        <w:rPr>
          <w:rFonts w:ascii="Calibri" w:eastAsia="Times New Roman" w:hAnsi="Calibri" w:cs="Calibri"/>
          <w:kern w:val="0"/>
          <w14:ligatures w14:val="none"/>
        </w:rPr>
        <w:t xml:space="preserve">. The CCMP lays out a framework for addressing the most pressing environmental issues facing the estuary of concern, such as poor water quality, habitat degradation, or land use planning. MBP last updated its CCMP in 2003, and times have changed. While many if not all the issues addressed in the older Management Plan persist, new issues have come to the forefront, such as climate change and sea level rise. This time around, MBP took a new approach to comprehensive planning, focusing much of this effort on identifying local and regional needs – issues specific to each estuary within the MBP planning area. To kick-off this effort, MBP worked with a contractor to delineate 47 major estuaries and </w:t>
      </w:r>
      <w:proofErr w:type="spellStart"/>
      <w:r w:rsidRPr="000815BC">
        <w:rPr>
          <w:rFonts w:ascii="Calibri" w:eastAsia="Times New Roman" w:hAnsi="Calibri" w:cs="Calibri"/>
          <w:kern w:val="0"/>
          <w14:ligatures w14:val="none"/>
        </w:rPr>
        <w:t>embayments</w:t>
      </w:r>
      <w:proofErr w:type="spellEnd"/>
      <w:r w:rsidRPr="000815BC">
        <w:rPr>
          <w:rFonts w:ascii="Calibri" w:eastAsia="Times New Roman" w:hAnsi="Calibri" w:cs="Calibri"/>
          <w:kern w:val="0"/>
          <w14:ligatures w14:val="none"/>
        </w:rPr>
        <w:t xml:space="preserve"> within the MBP region (see figure). The project collected baseline environmental information on each of these systems and lay the groundwork for assessing their ecological health over the long-term.</w:t>
      </w:r>
    </w:p>
    <w:p w14:paraId="35DDE382" w14:textId="77777777" w:rsidR="000815BC" w:rsidRPr="000815BC" w:rsidRDefault="000815BC" w:rsidP="000815BC">
      <w:pPr>
        <w:spacing w:before="100" w:beforeAutospacing="1" w:after="100" w:afterAutospacing="1" w:line="240" w:lineRule="auto"/>
        <w:rPr>
          <w:rFonts w:ascii="Calibri" w:eastAsia="Times New Roman" w:hAnsi="Calibri" w:cs="Calibri"/>
          <w:kern w:val="0"/>
          <w14:ligatures w14:val="none"/>
        </w:rPr>
      </w:pPr>
      <w:r w:rsidRPr="000815BC">
        <w:rPr>
          <w:rFonts w:ascii="Calibri" w:eastAsia="Times New Roman" w:hAnsi="Calibri" w:cs="Calibri"/>
          <w:kern w:val="0"/>
          <w14:ligatures w14:val="none"/>
        </w:rPr>
        <w:t>As part of the Estuary Delineation and Assessment project, data were compiled for seven resource and fifteen stressor indicators. These resource and stressor indicators allow MBP to assess the current condition of each estuary as well as help MBP to evaluate progress toward three programmatic management goals: 1. Reduce bacterial contamination and minimize the risk of eutrophication; 2. Protect and restore estuarine habitat; and 3. Improve the continuity of estuarine habitat. Environmental stressors include factors that cause or indicate impairment of the watershed, such as high intensity land use, population density, and impervious surface. Resource metrics indicate the presence of important ecological resources such as eelgrass, shellfish beds, anadromous fish, and salt marsh. The indicators were selected based on data quality and reliability, availability of data for the entire MBP region, availability of data in the future, and cost effectiveness.</w:t>
      </w:r>
    </w:p>
    <w:p w14:paraId="1C6DCC71" w14:textId="77777777" w:rsidR="000815BC" w:rsidRPr="000815BC" w:rsidRDefault="000815BC" w:rsidP="000815BC">
      <w:pPr>
        <w:spacing w:before="100" w:beforeAutospacing="1" w:after="100" w:afterAutospacing="1" w:line="240" w:lineRule="auto"/>
        <w:rPr>
          <w:rFonts w:ascii="Calibri" w:eastAsia="Times New Roman" w:hAnsi="Calibri" w:cs="Calibri"/>
          <w:kern w:val="0"/>
          <w14:ligatures w14:val="none"/>
        </w:rPr>
      </w:pPr>
      <w:r w:rsidRPr="000815BC">
        <w:rPr>
          <w:rFonts w:ascii="Calibri" w:eastAsia="Times New Roman" w:hAnsi="Calibri" w:cs="Calibri"/>
          <w:kern w:val="0"/>
          <w14:ligatures w14:val="none"/>
        </w:rPr>
        <w:t>The Interim Estuary Delineation and Assessment report was completed this fall. This report in conjunction with stakeholder input will serve as the backbone of the CCMP Update and MBP moving forward.</w:t>
      </w:r>
    </w:p>
    <w:p w14:paraId="3B48D934" w14:textId="0EDCF092" w:rsidR="000815BC" w:rsidRPr="000815BC" w:rsidRDefault="000815BC" w:rsidP="000815BC">
      <w:pPr>
        <w:spacing w:before="100" w:beforeAutospacing="1" w:after="100" w:afterAutospacing="1" w:line="240" w:lineRule="auto"/>
        <w:rPr>
          <w:rFonts w:ascii="Calibri" w:eastAsia="Times New Roman" w:hAnsi="Calibri" w:cs="Calibri"/>
          <w:kern w:val="0"/>
          <w14:ligatures w14:val="none"/>
        </w:rPr>
      </w:pPr>
      <w:r w:rsidRPr="000815BC">
        <w:rPr>
          <w:rFonts w:ascii="Calibri" w:eastAsia="Times New Roman" w:hAnsi="Calibri" w:cs="Calibri"/>
          <w:noProof/>
          <w:color w:val="0000FF"/>
          <w:kern w:val="0"/>
          <w14:ligatures w14:val="none"/>
        </w:rPr>
        <w:lastRenderedPageBreak/>
        <w:drawing>
          <wp:inline distT="0" distB="0" distL="0" distR="0" wp14:anchorId="690692BC" wp14:editId="3F6E8B25">
            <wp:extent cx="5058410" cy="7237095"/>
            <wp:effectExtent l="0" t="0" r="0" b="1905"/>
            <wp:docPr id="1099104540" name="Picture 1" descr="Untitled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8410" cy="7237095"/>
                    </a:xfrm>
                    <a:prstGeom prst="rect">
                      <a:avLst/>
                    </a:prstGeom>
                    <a:noFill/>
                    <a:ln>
                      <a:noFill/>
                    </a:ln>
                  </pic:spPr>
                </pic:pic>
              </a:graphicData>
            </a:graphic>
          </wp:inline>
        </w:drawing>
      </w:r>
    </w:p>
    <w:p w14:paraId="46F2E15C" w14:textId="77777777" w:rsidR="004F60E7" w:rsidRPr="000815BC" w:rsidRDefault="004F60E7">
      <w:pPr>
        <w:rPr>
          <w:rFonts w:ascii="Calibri" w:hAnsi="Calibri" w:cs="Calibri"/>
        </w:rPr>
      </w:pPr>
    </w:p>
    <w:sectPr w:rsidR="004F60E7" w:rsidRPr="000815BC"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BC"/>
    <w:rsid w:val="000815BC"/>
    <w:rsid w:val="00400783"/>
    <w:rsid w:val="004F60E7"/>
    <w:rsid w:val="006345E0"/>
    <w:rsid w:val="00754913"/>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27B39F"/>
  <w15:chartTrackingRefBased/>
  <w15:docId w15:val="{FECE679C-C9D1-E345-98D8-41219054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1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1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5BC"/>
    <w:rPr>
      <w:rFonts w:eastAsiaTheme="majorEastAsia" w:cstheme="majorBidi"/>
      <w:color w:val="272727" w:themeColor="text1" w:themeTint="D8"/>
    </w:rPr>
  </w:style>
  <w:style w:type="paragraph" w:styleId="Title">
    <w:name w:val="Title"/>
    <w:basedOn w:val="Normal"/>
    <w:next w:val="Normal"/>
    <w:link w:val="TitleChar"/>
    <w:uiPriority w:val="10"/>
    <w:qFormat/>
    <w:rsid w:val="00081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5BC"/>
    <w:pPr>
      <w:spacing w:before="160"/>
      <w:jc w:val="center"/>
    </w:pPr>
    <w:rPr>
      <w:i/>
      <w:iCs/>
      <w:color w:val="404040" w:themeColor="text1" w:themeTint="BF"/>
    </w:rPr>
  </w:style>
  <w:style w:type="character" w:customStyle="1" w:styleId="QuoteChar">
    <w:name w:val="Quote Char"/>
    <w:basedOn w:val="DefaultParagraphFont"/>
    <w:link w:val="Quote"/>
    <w:uiPriority w:val="29"/>
    <w:rsid w:val="000815BC"/>
    <w:rPr>
      <w:i/>
      <w:iCs/>
      <w:color w:val="404040" w:themeColor="text1" w:themeTint="BF"/>
    </w:rPr>
  </w:style>
  <w:style w:type="paragraph" w:styleId="ListParagraph">
    <w:name w:val="List Paragraph"/>
    <w:basedOn w:val="Normal"/>
    <w:uiPriority w:val="34"/>
    <w:qFormat/>
    <w:rsid w:val="000815BC"/>
    <w:pPr>
      <w:ind w:left="720"/>
      <w:contextualSpacing/>
    </w:pPr>
  </w:style>
  <w:style w:type="character" w:styleId="IntenseEmphasis">
    <w:name w:val="Intense Emphasis"/>
    <w:basedOn w:val="DefaultParagraphFont"/>
    <w:uiPriority w:val="21"/>
    <w:qFormat/>
    <w:rsid w:val="000815BC"/>
    <w:rPr>
      <w:i/>
      <w:iCs/>
      <w:color w:val="0F4761" w:themeColor="accent1" w:themeShade="BF"/>
    </w:rPr>
  </w:style>
  <w:style w:type="paragraph" w:styleId="IntenseQuote">
    <w:name w:val="Intense Quote"/>
    <w:basedOn w:val="Normal"/>
    <w:next w:val="Normal"/>
    <w:link w:val="IntenseQuoteChar"/>
    <w:uiPriority w:val="30"/>
    <w:qFormat/>
    <w:rsid w:val="00081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5BC"/>
    <w:rPr>
      <w:i/>
      <w:iCs/>
      <w:color w:val="0F4761" w:themeColor="accent1" w:themeShade="BF"/>
    </w:rPr>
  </w:style>
  <w:style w:type="character" w:styleId="IntenseReference">
    <w:name w:val="Intense Reference"/>
    <w:basedOn w:val="DefaultParagraphFont"/>
    <w:uiPriority w:val="32"/>
    <w:qFormat/>
    <w:rsid w:val="000815BC"/>
    <w:rPr>
      <w:b/>
      <w:bCs/>
      <w:smallCaps/>
      <w:color w:val="0F4761" w:themeColor="accent1" w:themeShade="BF"/>
      <w:spacing w:val="5"/>
    </w:rPr>
  </w:style>
  <w:style w:type="paragraph" w:styleId="NormalWeb">
    <w:name w:val="Normal (Web)"/>
    <w:basedOn w:val="Normal"/>
    <w:uiPriority w:val="99"/>
    <w:semiHidden/>
    <w:unhideWhenUsed/>
    <w:rsid w:val="000815B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815BC"/>
    <w:rPr>
      <w:b/>
      <w:bCs/>
    </w:rPr>
  </w:style>
  <w:style w:type="character" w:styleId="Hyperlink">
    <w:name w:val="Hyperlink"/>
    <w:basedOn w:val="DefaultParagraphFont"/>
    <w:uiPriority w:val="99"/>
    <w:semiHidden/>
    <w:unhideWhenUsed/>
    <w:rsid w:val="00081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gulfofmaine.org/2/wp-content/uploads/2013/03/Untitled-1.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eea/agencies/mass-bays-program/ccmp/" TargetMode="External"/><Relationship Id="rId5" Type="http://schemas.openxmlformats.org/officeDocument/2006/relationships/hyperlink" Target="http://water.epa.gov/type/oceb/nep/index.cfm" TargetMode="External"/><Relationship Id="rId10" Type="http://schemas.openxmlformats.org/officeDocument/2006/relationships/theme" Target="theme/theme1.xml"/><Relationship Id="rId4" Type="http://schemas.openxmlformats.org/officeDocument/2006/relationships/hyperlink" Target="http://www.massbays.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2447</Characters>
  <Application>Microsoft Office Word</Application>
  <DocSecurity>0</DocSecurity>
  <Lines>20</Lines>
  <Paragraphs>5</Paragraphs>
  <ScaleCrop>false</ScaleCrop>
  <Company>Yellahoose</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2026-05-12T13:11:00Z</dcterms:created>
  <dcterms:modified xsi:type="dcterms:W3CDTF">2026-05-12T13:12:00Z</dcterms:modified>
</cp:coreProperties>
</file>